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2543175</wp:posOffset>
            </wp:positionH>
            <wp:positionV relativeFrom="paragraph">
              <wp:posOffset>-337185</wp:posOffset>
            </wp:positionV>
            <wp:extent cx="585470" cy="7543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9"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MINISTÉRIO DA EDUCAÇÃO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SECRETARIA DE EDUCAÇÃO TECNOLÓGICA E PROFISSIONAL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INSTITUTO FEDERAL DE EDUCAÇÃO, CIÊNCIA E TECNOLOGIA DE MATO GROSSO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CAMPUS BARRA DO GARÇAS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COORDENAÇÃO DE ASSISTÊNCIA ESTUDANTIL E INCLUSÃO- CAES</w:t>
      </w:r>
    </w:p>
    <w:p>
      <w:pPr>
        <w:pStyle w:val="LOnormal"/>
        <w:spacing w:lineRule="auto" w:line="276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 xml:space="preserve">ANEXO VIII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>RECURSO CONTRA CANCELAMENTO OU SUSPENSÃO DO AUXÍLIO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A"/>
        </w:rPr>
        <w:t>Edital de Fluxo Contínuo nº 04/2022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____________________________________________________________________, CPF nº ________________________, e RG nº_______________________nos termos do Edital de Fluxo Contínuo nº 04/2022, referente</w:t>
      </w:r>
      <w:r>
        <w:rPr>
          <w:rFonts w:eastAsia="Arial" w:cs="Arial" w:ascii="Arial" w:hAnsi="Arial"/>
          <w:color w:val="00000A"/>
        </w:rPr>
        <w:t xml:space="preserve"> ao Processo seletivo interno de estudantes regularmente matriculados no curso superior de tecnologia em Gestão Pública do IFMT- </w:t>
      </w:r>
      <w:r>
        <w:rPr>
          <w:rFonts w:eastAsia="Arial" w:cs="Arial" w:ascii="Arial" w:hAnsi="Arial"/>
          <w:i/>
          <w:color w:val="00000A"/>
        </w:rPr>
        <w:t>Campus</w:t>
      </w:r>
      <w:r>
        <w:rPr>
          <w:rFonts w:eastAsia="Arial" w:cs="Arial" w:ascii="Arial" w:hAnsi="Arial"/>
          <w:color w:val="00000A"/>
        </w:rPr>
        <w:t xml:space="preserve"> Barra do Garças, para a concessão de </w:t>
      </w:r>
      <w:r>
        <w:rPr>
          <w:rFonts w:eastAsia="Arial" w:cs="Arial" w:ascii="Arial" w:hAnsi="Arial"/>
          <w:b/>
        </w:rPr>
        <w:t>Auxílio nas modalidades Alimentação e Transporte</w:t>
      </w:r>
      <w:r>
        <w:rPr>
          <w:rFonts w:eastAsia="Arial" w:cs="Arial" w:ascii="Arial" w:hAnsi="Arial"/>
        </w:rPr>
        <w:t xml:space="preserve"> nos semestres letivos de 2022, venho por meio deste interpor recurso contra o (a): (  ) Cancelamento do Auxílio (   ) Suspensão do Auxílio.</w:t>
      </w:r>
    </w:p>
    <w:p>
      <w:pPr>
        <w:pStyle w:val="LOnormal"/>
        <w:shd w:val="clear" w:fill="FFFFFF"/>
        <w:spacing w:lineRule="auto" w:line="360" w:before="240" w:after="24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stou ciente que é de minha inteira responsabilidade a veracidade das informações prestadas neste documento.</w:t>
      </w:r>
    </w:p>
    <w:p>
      <w:pPr>
        <w:pStyle w:val="LOnormal"/>
        <w:shd w:val="clear" w:fill="FFFFFF"/>
        <w:spacing w:lineRule="auto" w:line="360" w:before="240" w:after="2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Garças, _____ de __________________ de 2022.</w:t>
      </w:r>
    </w:p>
    <w:p>
      <w:pPr>
        <w:pStyle w:val="LOnormal"/>
        <w:shd w:val="clear" w:fill="FFFFFF"/>
        <w:spacing w:lineRule="auto" w:line="360" w:before="240" w:after="2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240" w:before="240" w:after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</w:t>
      </w:r>
    </w:p>
    <w:p>
      <w:pPr>
        <w:pStyle w:val="LOnormal"/>
        <w:numPr>
          <w:ilvl w:val="0"/>
          <w:numId w:val="0"/>
        </w:numPr>
        <w:shd w:val="clear" w:fill="FFFFFF"/>
        <w:spacing w:lineRule="auto" w:line="240" w:before="240" w:after="240"/>
        <w:ind w:left="72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do(a) aluno(a)</w:t>
      </w:r>
    </w:p>
    <w:sectPr>
      <w:headerReference w:type="default" r:id="rId3"/>
      <w:footerReference w:type="default" r:id="rId4"/>
      <w:type w:val="nextPage"/>
      <w:pgSz w:w="11906" w:h="16838"/>
      <w:pgMar w:left="1701" w:right="1130" w:header="0" w:top="1075" w:footer="1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LibreOffice/7.0.0.3$Windows_X86_64 LibreOffice_project/8061b3e9204bef6b321a21033174034a5e2ea88e</Application>
  <Pages>1</Pages>
  <Words>146</Words>
  <Characters>1703</Characters>
  <CharactersWithSpaces>1842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2022-04-13T19:10:16Z</dcterms:modified>
  <cp:revision>19</cp:revision>
  <dc:subject/>
  <dc:title/>
</cp:coreProperties>
</file>